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D737A" w14:textId="0AB58859" w:rsidR="7561AC68" w:rsidRPr="0012173B" w:rsidRDefault="00860286" w:rsidP="0012173B">
      <w:pPr>
        <w:pStyle w:val="1"/>
        <w:spacing w:line="280" w:lineRule="exact"/>
        <w:jc w:val="center"/>
        <w:rPr>
          <w:rFonts w:ascii="游ゴシック" w:eastAsia="游ゴシック" w:hAnsi="游ゴシック"/>
          <w:b/>
          <w:bCs/>
        </w:rPr>
      </w:pPr>
      <w:bookmarkStart w:id="0" w:name="_GoBack"/>
      <w:bookmarkEnd w:id="0"/>
      <w:r>
        <w:rPr>
          <w:rFonts w:ascii="游ゴシック" w:eastAsia="游ゴシック" w:hAnsi="游ゴシック" w:hint="eastAsia"/>
          <w:b/>
          <w:bCs/>
        </w:rPr>
        <w:t>遠隔教育等におけるＩＣＴ機器貸出しに係る管理規定</w:t>
      </w:r>
    </w:p>
    <w:p w14:paraId="79E96A88" w14:textId="77777777" w:rsidR="00BA1022" w:rsidRPr="0012173B" w:rsidRDefault="00BA1022" w:rsidP="0012173B">
      <w:pPr>
        <w:spacing w:line="280" w:lineRule="exact"/>
        <w:rPr>
          <w:rFonts w:ascii="游ゴシック" w:eastAsia="游ゴシック" w:hAnsi="游ゴシック"/>
        </w:rPr>
      </w:pPr>
      <w:r w:rsidRPr="0012173B">
        <w:rPr>
          <w:rFonts w:ascii="游ゴシック" w:eastAsia="游ゴシック" w:hAnsi="游ゴシック" w:hint="eastAsia"/>
        </w:rPr>
        <w:t xml:space="preserve">　　　　　　　　　　　　　　　　　　　　　　　　　　　　　</w:t>
      </w:r>
    </w:p>
    <w:p w14:paraId="580D7E09" w14:textId="64A06FAF" w:rsidR="00CA586F" w:rsidRPr="0012173B" w:rsidRDefault="00BA1022" w:rsidP="0012173B">
      <w:pPr>
        <w:spacing w:line="280" w:lineRule="exact"/>
        <w:jc w:val="right"/>
        <w:rPr>
          <w:rFonts w:ascii="游ゴシック" w:eastAsia="游ゴシック" w:hAnsi="游ゴシック"/>
        </w:rPr>
      </w:pPr>
      <w:r w:rsidRPr="0012173B">
        <w:rPr>
          <w:rFonts w:ascii="游ゴシック" w:eastAsia="游ゴシック" w:hAnsi="游ゴシック" w:hint="eastAsia"/>
        </w:rPr>
        <w:t>福島県立会津支援学校竹田校</w:t>
      </w:r>
    </w:p>
    <w:p w14:paraId="0AE8F82A" w14:textId="77777777" w:rsidR="00BA1022" w:rsidRPr="0012173B" w:rsidRDefault="00BA1022" w:rsidP="0012173B">
      <w:pPr>
        <w:spacing w:line="280" w:lineRule="exact"/>
        <w:rPr>
          <w:rFonts w:ascii="游ゴシック" w:eastAsia="游ゴシック" w:hAnsi="游ゴシック"/>
        </w:rPr>
      </w:pPr>
    </w:p>
    <w:p w14:paraId="13243AC3" w14:textId="0AA8DB12" w:rsidR="00CA586F" w:rsidRPr="0012173B" w:rsidRDefault="00CA586F" w:rsidP="0012173B">
      <w:pPr>
        <w:spacing w:line="280" w:lineRule="exact"/>
        <w:rPr>
          <w:rFonts w:ascii="游ゴシック" w:eastAsia="游ゴシック" w:hAnsi="游ゴシック"/>
        </w:rPr>
      </w:pPr>
      <w:r w:rsidRPr="0012173B">
        <w:rPr>
          <w:rFonts w:ascii="游ゴシック" w:eastAsia="游ゴシック" w:hAnsi="游ゴシック" w:hint="eastAsia"/>
        </w:rPr>
        <w:t>１　趣旨</w:t>
      </w:r>
    </w:p>
    <w:p w14:paraId="01D4ADE7" w14:textId="796E3A11" w:rsidR="00CA586F" w:rsidRPr="0012173B" w:rsidRDefault="00CA586F" w:rsidP="0012173B">
      <w:pPr>
        <w:spacing w:line="280" w:lineRule="exact"/>
        <w:ind w:left="210" w:hangingChars="100" w:hanging="210"/>
        <w:rPr>
          <w:rFonts w:ascii="游ゴシック" w:eastAsia="游ゴシック" w:hAnsi="游ゴシック"/>
        </w:rPr>
      </w:pPr>
      <w:r w:rsidRPr="0012173B">
        <w:rPr>
          <w:rFonts w:ascii="游ゴシック" w:eastAsia="游ゴシック" w:hAnsi="游ゴシック" w:hint="eastAsia"/>
        </w:rPr>
        <w:t xml:space="preserve">　　</w:t>
      </w:r>
      <w:r w:rsidRPr="0012173B">
        <w:rPr>
          <w:rFonts w:ascii="游ゴシック" w:eastAsia="游ゴシック" w:hAnsi="游ゴシック" w:hint="eastAsia"/>
          <w:kern w:val="0"/>
        </w:rPr>
        <w:t>会津支援学校竹田校（以下：竹田校）では、センター的機能の発揮</w:t>
      </w:r>
      <w:r w:rsidR="00716578" w:rsidRPr="0012173B">
        <w:rPr>
          <w:rFonts w:ascii="游ゴシック" w:eastAsia="游ゴシック" w:hAnsi="游ゴシック" w:hint="eastAsia"/>
          <w:kern w:val="0"/>
        </w:rPr>
        <w:t>、向上</w:t>
      </w:r>
      <w:r w:rsidRPr="0012173B">
        <w:rPr>
          <w:rFonts w:ascii="游ゴシック" w:eastAsia="游ゴシック" w:hAnsi="游ゴシック" w:hint="eastAsia"/>
          <w:kern w:val="0"/>
        </w:rPr>
        <w:t>と会津地域の病弱教育の推進を図る</w:t>
      </w:r>
      <w:r w:rsidR="00E3778A" w:rsidRPr="0012173B">
        <w:rPr>
          <w:rFonts w:ascii="游ゴシック" w:eastAsia="游ゴシック" w:hAnsi="游ゴシック" w:hint="eastAsia"/>
          <w:kern w:val="0"/>
        </w:rPr>
        <w:t>こと</w:t>
      </w:r>
      <w:r w:rsidRPr="0012173B">
        <w:rPr>
          <w:rFonts w:ascii="游ゴシック" w:eastAsia="游ゴシック" w:hAnsi="游ゴシック" w:hint="eastAsia"/>
          <w:kern w:val="0"/>
        </w:rPr>
        <w:t>を目的とし</w:t>
      </w:r>
      <w:r w:rsidR="003744DB" w:rsidRPr="0012173B">
        <w:rPr>
          <w:rFonts w:ascii="游ゴシック" w:eastAsia="游ゴシック" w:hAnsi="游ゴシック" w:hint="eastAsia"/>
          <w:kern w:val="0"/>
        </w:rPr>
        <w:t>て、</w:t>
      </w:r>
      <w:r w:rsidRPr="0012173B">
        <w:rPr>
          <w:rFonts w:ascii="游ゴシック" w:eastAsia="游ゴシック" w:hAnsi="游ゴシック" w:hint="eastAsia"/>
          <w:kern w:val="0"/>
        </w:rPr>
        <w:t>遠隔教育等を行う学校に対し</w:t>
      </w:r>
      <w:r w:rsidR="00E3778A" w:rsidRPr="0012173B">
        <w:rPr>
          <w:rFonts w:ascii="游ゴシック" w:eastAsia="游ゴシック" w:hAnsi="游ゴシック" w:hint="eastAsia"/>
          <w:kern w:val="0"/>
        </w:rPr>
        <w:t>ICT機</w:t>
      </w:r>
      <w:r w:rsidRPr="0012173B">
        <w:rPr>
          <w:rFonts w:ascii="游ゴシック" w:eastAsia="游ゴシック" w:hAnsi="游ゴシック" w:hint="eastAsia"/>
          <w:kern w:val="0"/>
        </w:rPr>
        <w:t>器の貸出しを行っています。</w:t>
      </w:r>
    </w:p>
    <w:p w14:paraId="7855BC3F" w14:textId="77777777" w:rsidR="003744DB" w:rsidRPr="0012173B" w:rsidRDefault="003744DB" w:rsidP="0012173B">
      <w:pPr>
        <w:spacing w:line="280" w:lineRule="exact"/>
        <w:rPr>
          <w:rFonts w:ascii="游ゴシック" w:eastAsia="游ゴシック" w:hAnsi="游ゴシック"/>
        </w:rPr>
      </w:pPr>
    </w:p>
    <w:p w14:paraId="558C7AC2" w14:textId="31BB4513" w:rsidR="00CA586F" w:rsidRPr="0012173B" w:rsidRDefault="00CA586F" w:rsidP="0012173B">
      <w:pPr>
        <w:spacing w:line="280" w:lineRule="exact"/>
        <w:rPr>
          <w:rFonts w:ascii="游ゴシック" w:eastAsia="游ゴシック" w:hAnsi="游ゴシック"/>
        </w:rPr>
      </w:pPr>
      <w:r w:rsidRPr="0012173B">
        <w:rPr>
          <w:rFonts w:ascii="游ゴシック" w:eastAsia="游ゴシック" w:hAnsi="游ゴシック" w:hint="eastAsia"/>
        </w:rPr>
        <w:t>２　内容</w:t>
      </w:r>
    </w:p>
    <w:p w14:paraId="07DDEA8A" w14:textId="225C7D93" w:rsidR="00CA586F" w:rsidRPr="0012173B" w:rsidRDefault="00CA586F" w:rsidP="0012173B">
      <w:pPr>
        <w:spacing w:line="280" w:lineRule="exact"/>
        <w:ind w:leftChars="100" w:left="210" w:firstLineChars="100" w:firstLine="210"/>
        <w:rPr>
          <w:rFonts w:ascii="游ゴシック" w:eastAsia="游ゴシック" w:hAnsi="游ゴシック"/>
        </w:rPr>
      </w:pPr>
      <w:r w:rsidRPr="0012173B">
        <w:rPr>
          <w:rFonts w:ascii="游ゴシック" w:eastAsia="游ゴシック" w:hAnsi="游ゴシック" w:hint="eastAsia"/>
        </w:rPr>
        <w:t>入院又は在宅療養の児童生徒等が在籍する小・中学校、高等学校が、学校と病院又は自宅、地域の施</w:t>
      </w:r>
      <w:r w:rsidR="00E3778A" w:rsidRPr="0012173B">
        <w:rPr>
          <w:rFonts w:ascii="游ゴシック" w:eastAsia="游ゴシック" w:hAnsi="游ゴシック" w:hint="eastAsia"/>
        </w:rPr>
        <w:t>設とをつないで遠隔教育を実施する際やその他の学習場面においてICT機器を活用する際に必要となるICT機</w:t>
      </w:r>
      <w:r w:rsidRPr="0012173B">
        <w:rPr>
          <w:rFonts w:ascii="游ゴシック" w:eastAsia="游ゴシック" w:hAnsi="游ゴシック" w:hint="eastAsia"/>
        </w:rPr>
        <w:t>器の貸出し及び接続を行います。</w:t>
      </w:r>
    </w:p>
    <w:p w14:paraId="43B0F035" w14:textId="6602A243" w:rsidR="00CA586F" w:rsidRPr="0012173B" w:rsidRDefault="00CA586F" w:rsidP="0012173B">
      <w:pPr>
        <w:spacing w:line="280" w:lineRule="exact"/>
        <w:rPr>
          <w:rFonts w:ascii="游ゴシック" w:eastAsia="游ゴシック" w:hAnsi="游ゴシック"/>
        </w:rPr>
      </w:pPr>
      <w:r w:rsidRPr="0012173B">
        <w:rPr>
          <w:rFonts w:ascii="游ゴシック" w:eastAsia="游ゴシック" w:hAnsi="游ゴシック" w:hint="eastAsia"/>
        </w:rPr>
        <w:t>（１）</w:t>
      </w:r>
      <w:r w:rsidR="003744DB" w:rsidRPr="0012173B">
        <w:rPr>
          <w:rFonts w:ascii="游ゴシック" w:eastAsia="游ゴシック" w:hAnsi="游ゴシック" w:hint="eastAsia"/>
        </w:rPr>
        <w:t>機器の貸出し</w:t>
      </w:r>
    </w:p>
    <w:p w14:paraId="0E17C2D4" w14:textId="7D2059B8" w:rsidR="003744DB" w:rsidRPr="0012173B" w:rsidRDefault="003744DB" w:rsidP="0012173B">
      <w:pPr>
        <w:spacing w:line="280" w:lineRule="exact"/>
        <w:rPr>
          <w:rFonts w:ascii="游ゴシック" w:eastAsia="游ゴシック" w:hAnsi="游ゴシック"/>
        </w:rPr>
      </w:pPr>
      <w:r w:rsidRPr="0012173B">
        <w:rPr>
          <w:rFonts w:ascii="游ゴシック" w:eastAsia="游ゴシック" w:hAnsi="游ゴシック" w:hint="eastAsia"/>
        </w:rPr>
        <w:t>（２）配信側（学校等）における機器の接続</w:t>
      </w:r>
    </w:p>
    <w:p w14:paraId="402069C5" w14:textId="53DFB776" w:rsidR="00CA586F" w:rsidRPr="0012173B" w:rsidRDefault="003744DB" w:rsidP="0012173B">
      <w:pPr>
        <w:spacing w:line="280" w:lineRule="exact"/>
        <w:rPr>
          <w:rFonts w:ascii="游ゴシック" w:eastAsia="游ゴシック" w:hAnsi="游ゴシック"/>
        </w:rPr>
      </w:pPr>
      <w:r w:rsidRPr="0012173B">
        <w:rPr>
          <w:rFonts w:ascii="游ゴシック" w:eastAsia="游ゴシック" w:hAnsi="游ゴシック" w:hint="eastAsia"/>
        </w:rPr>
        <w:t>（３）受診側（病室等）の接続</w:t>
      </w:r>
    </w:p>
    <w:p w14:paraId="488E1F6E" w14:textId="0F589894" w:rsidR="003744DB" w:rsidRPr="0012173B" w:rsidRDefault="003744DB" w:rsidP="0012173B">
      <w:pPr>
        <w:spacing w:line="280" w:lineRule="exact"/>
        <w:rPr>
          <w:rFonts w:ascii="游ゴシック" w:eastAsia="游ゴシック" w:hAnsi="游ゴシック"/>
        </w:rPr>
      </w:pPr>
    </w:p>
    <w:p w14:paraId="54E22288" w14:textId="5893FF72" w:rsidR="003744DB" w:rsidRPr="0012173B" w:rsidRDefault="003744DB" w:rsidP="0012173B">
      <w:pPr>
        <w:spacing w:line="280" w:lineRule="exact"/>
        <w:rPr>
          <w:rFonts w:ascii="游ゴシック" w:eastAsia="游ゴシック" w:hAnsi="游ゴシック"/>
        </w:rPr>
      </w:pPr>
      <w:r w:rsidRPr="0012173B">
        <w:rPr>
          <w:rFonts w:ascii="游ゴシック" w:eastAsia="游ゴシック" w:hAnsi="游ゴシック" w:hint="eastAsia"/>
        </w:rPr>
        <w:t>３　貸出し開始から終了までの手続き</w:t>
      </w:r>
    </w:p>
    <w:p w14:paraId="26F8E54B" w14:textId="67C1DB9A" w:rsidR="7561AC68" w:rsidRPr="0012173B" w:rsidRDefault="003744DB" w:rsidP="0012173B">
      <w:pPr>
        <w:spacing w:line="280" w:lineRule="exact"/>
        <w:ind w:left="630" w:hangingChars="300" w:hanging="630"/>
        <w:rPr>
          <w:rFonts w:ascii="游ゴシック" w:eastAsia="游ゴシック" w:hAnsi="游ゴシック" w:cs="Century"/>
          <w:szCs w:val="21"/>
        </w:rPr>
      </w:pPr>
      <w:r w:rsidRPr="0012173B">
        <w:rPr>
          <w:rFonts w:ascii="游ゴシック" w:eastAsia="游ゴシック" w:hAnsi="游ゴシック" w:cs="Century" w:hint="eastAsia"/>
          <w:szCs w:val="21"/>
        </w:rPr>
        <w:t>（１）</w:t>
      </w:r>
      <w:r w:rsidR="003D0894" w:rsidRPr="0012173B">
        <w:rPr>
          <w:rFonts w:ascii="游ゴシック" w:eastAsia="游ゴシック" w:hAnsi="游ゴシック" w:cs="Century" w:hint="eastAsia"/>
          <w:szCs w:val="21"/>
        </w:rPr>
        <w:t>別紙</w:t>
      </w:r>
      <w:r w:rsidRPr="0012173B">
        <w:rPr>
          <w:rFonts w:ascii="游ゴシック" w:eastAsia="游ゴシック" w:hAnsi="游ゴシック" w:cs="Century" w:hint="eastAsia"/>
          <w:szCs w:val="21"/>
        </w:rPr>
        <w:t>「遠隔授業等における機器借用について（依頼）」（</w:t>
      </w:r>
      <w:r w:rsidR="003D0894" w:rsidRPr="0012173B">
        <w:rPr>
          <w:rFonts w:ascii="游ゴシック" w:eastAsia="游ゴシック" w:hAnsi="游ゴシック" w:cs="Century" w:hint="eastAsia"/>
          <w:szCs w:val="21"/>
        </w:rPr>
        <w:t>以下：借用書</w:t>
      </w:r>
      <w:r w:rsidRPr="0012173B">
        <w:rPr>
          <w:rFonts w:ascii="游ゴシック" w:eastAsia="游ゴシック" w:hAnsi="游ゴシック" w:cs="Century" w:hint="eastAsia"/>
          <w:szCs w:val="21"/>
        </w:rPr>
        <w:t>）に必要事項を記入し、</w:t>
      </w:r>
      <w:r w:rsidR="00E3778A" w:rsidRPr="0012173B">
        <w:rPr>
          <w:rFonts w:ascii="游ゴシック" w:eastAsia="游ゴシック" w:hAnsi="游ゴシック" w:cs="Century" w:hint="eastAsia"/>
          <w:szCs w:val="21"/>
        </w:rPr>
        <w:t>F</w:t>
      </w:r>
      <w:r w:rsidR="00E3778A" w:rsidRPr="0012173B">
        <w:rPr>
          <w:rFonts w:ascii="游ゴシック" w:eastAsia="游ゴシック" w:hAnsi="游ゴシック" w:cs="Century"/>
          <w:szCs w:val="21"/>
        </w:rPr>
        <w:t>AX</w:t>
      </w:r>
      <w:r w:rsidR="00E45A91" w:rsidRPr="0012173B">
        <w:rPr>
          <w:rFonts w:ascii="游ゴシック" w:eastAsia="游ゴシック" w:hAnsi="游ゴシック" w:cs="Century" w:hint="eastAsia"/>
          <w:szCs w:val="21"/>
        </w:rPr>
        <w:t>又は</w:t>
      </w:r>
      <w:r w:rsidRPr="0012173B">
        <w:rPr>
          <w:rFonts w:ascii="游ゴシック" w:eastAsia="游ゴシック" w:hAnsi="游ゴシック" w:cs="Century" w:hint="eastAsia"/>
          <w:szCs w:val="21"/>
        </w:rPr>
        <w:t>メール（a</w:t>
      </w:r>
      <w:r w:rsidRPr="0012173B">
        <w:rPr>
          <w:rFonts w:ascii="游ゴシック" w:eastAsia="游ゴシック" w:hAnsi="游ゴシック" w:cs="Century"/>
          <w:szCs w:val="21"/>
        </w:rPr>
        <w:t>izu-sh-takeda@fcs.ed.jp</w:t>
      </w:r>
      <w:r w:rsidRPr="0012173B">
        <w:rPr>
          <w:rFonts w:ascii="游ゴシック" w:eastAsia="游ゴシック" w:hAnsi="游ゴシック" w:cs="Century" w:hint="eastAsia"/>
          <w:szCs w:val="21"/>
        </w:rPr>
        <w:t>）、郵送にて竹田校に送付してください。</w:t>
      </w:r>
    </w:p>
    <w:p w14:paraId="09D4C352" w14:textId="16067EF7" w:rsidR="003744DB" w:rsidRPr="0012173B" w:rsidRDefault="003744DB" w:rsidP="0012173B">
      <w:pPr>
        <w:spacing w:line="280" w:lineRule="exact"/>
        <w:ind w:left="420" w:hangingChars="200" w:hanging="420"/>
        <w:rPr>
          <w:rFonts w:ascii="游ゴシック" w:eastAsia="游ゴシック" w:hAnsi="游ゴシック" w:cs="Century"/>
          <w:szCs w:val="21"/>
        </w:rPr>
      </w:pPr>
      <w:r w:rsidRPr="0012173B">
        <w:rPr>
          <w:rFonts w:ascii="游ゴシック" w:eastAsia="游ゴシック" w:hAnsi="游ゴシック" w:cs="Century" w:hint="eastAsia"/>
          <w:szCs w:val="21"/>
        </w:rPr>
        <w:t>（２）決裁後、竹田校から貸出し</w:t>
      </w:r>
      <w:r w:rsidR="00E45A91" w:rsidRPr="0012173B">
        <w:rPr>
          <w:rFonts w:ascii="游ゴシック" w:eastAsia="游ゴシック" w:hAnsi="游ゴシック" w:cs="Century" w:hint="eastAsia"/>
          <w:szCs w:val="21"/>
        </w:rPr>
        <w:t>承諾と引き渡し日時確認の連絡</w:t>
      </w:r>
      <w:r w:rsidRPr="0012173B">
        <w:rPr>
          <w:rFonts w:ascii="游ゴシック" w:eastAsia="游ゴシック" w:hAnsi="游ゴシック" w:cs="Century" w:hint="eastAsia"/>
          <w:szCs w:val="21"/>
        </w:rPr>
        <w:t>を差し上げます。</w:t>
      </w:r>
    </w:p>
    <w:p w14:paraId="2A127724" w14:textId="1EE64A50" w:rsidR="003744DB" w:rsidRPr="0012173B" w:rsidRDefault="003744DB" w:rsidP="0012173B">
      <w:pPr>
        <w:spacing w:line="280" w:lineRule="exact"/>
        <w:ind w:left="420" w:hangingChars="200" w:hanging="420"/>
        <w:rPr>
          <w:rFonts w:ascii="游ゴシック" w:eastAsia="游ゴシック" w:hAnsi="游ゴシック" w:cs="Century"/>
          <w:szCs w:val="21"/>
        </w:rPr>
      </w:pPr>
      <w:r w:rsidRPr="0012173B">
        <w:rPr>
          <w:rFonts w:ascii="游ゴシック" w:eastAsia="游ゴシック" w:hAnsi="游ゴシック" w:cs="Century" w:hint="eastAsia"/>
          <w:szCs w:val="21"/>
        </w:rPr>
        <w:t>（３）機器引き渡しの際、</w:t>
      </w:r>
      <w:r w:rsidR="003D0894" w:rsidRPr="0012173B">
        <w:rPr>
          <w:rFonts w:ascii="游ゴシック" w:eastAsia="游ゴシック" w:hAnsi="游ゴシック" w:cs="Century" w:hint="eastAsia"/>
          <w:szCs w:val="21"/>
        </w:rPr>
        <w:t>借用書の写しをお渡しいたします。返却時まで保管</w:t>
      </w:r>
      <w:r w:rsidR="00EF3E77" w:rsidRPr="0012173B">
        <w:rPr>
          <w:rFonts w:ascii="游ゴシック" w:eastAsia="游ゴシック" w:hAnsi="游ゴシック" w:cs="Century" w:hint="eastAsia"/>
          <w:szCs w:val="21"/>
        </w:rPr>
        <w:t>して</w:t>
      </w:r>
      <w:r w:rsidR="003D0894" w:rsidRPr="0012173B">
        <w:rPr>
          <w:rFonts w:ascii="游ゴシック" w:eastAsia="游ゴシック" w:hAnsi="游ゴシック" w:cs="Century" w:hint="eastAsia"/>
          <w:szCs w:val="21"/>
        </w:rPr>
        <w:t>ください。</w:t>
      </w:r>
    </w:p>
    <w:p w14:paraId="3E2C8E85" w14:textId="54005C76" w:rsidR="003D0894" w:rsidRPr="0012173B" w:rsidRDefault="003D0894" w:rsidP="0012173B">
      <w:pPr>
        <w:spacing w:line="280" w:lineRule="exact"/>
        <w:ind w:left="630" w:hangingChars="300" w:hanging="630"/>
        <w:rPr>
          <w:rFonts w:ascii="游ゴシック" w:eastAsia="游ゴシック" w:hAnsi="游ゴシック" w:cs="Century"/>
          <w:szCs w:val="21"/>
        </w:rPr>
      </w:pPr>
      <w:r w:rsidRPr="0012173B">
        <w:rPr>
          <w:rFonts w:ascii="游ゴシック" w:eastAsia="游ゴシック" w:hAnsi="游ゴシック" w:cs="Century" w:hint="eastAsia"/>
          <w:szCs w:val="21"/>
        </w:rPr>
        <w:t>（４）借用期間終了後</w:t>
      </w:r>
      <w:r w:rsidR="00EF3E77" w:rsidRPr="0012173B">
        <w:rPr>
          <w:rFonts w:ascii="游ゴシック" w:eastAsia="游ゴシック" w:hAnsi="游ゴシック" w:cs="Century" w:hint="eastAsia"/>
          <w:szCs w:val="21"/>
        </w:rPr>
        <w:t>、</w:t>
      </w:r>
      <w:r w:rsidRPr="0012173B">
        <w:rPr>
          <w:rFonts w:ascii="游ゴシック" w:eastAsia="游ゴシック" w:hAnsi="游ゴシック" w:cs="Century" w:hint="eastAsia"/>
          <w:szCs w:val="21"/>
        </w:rPr>
        <w:t>速やかにご返却ください</w:t>
      </w:r>
      <w:r w:rsidR="004A521D" w:rsidRPr="0012173B">
        <w:rPr>
          <w:rFonts w:ascii="游ゴシック" w:eastAsia="游ゴシック" w:hAnsi="游ゴシック" w:cs="Century" w:hint="eastAsia"/>
          <w:szCs w:val="21"/>
        </w:rPr>
        <w:t>（借用を継続する場合も</w:t>
      </w:r>
      <w:r w:rsidR="0012173B">
        <w:rPr>
          <w:rFonts w:ascii="游ゴシック" w:eastAsia="游ゴシック" w:hAnsi="游ゴシック" w:cs="Century" w:hint="eastAsia"/>
          <w:szCs w:val="21"/>
        </w:rPr>
        <w:t>１度ご返却ください</w:t>
      </w:r>
      <w:r w:rsidR="004A521D" w:rsidRPr="0012173B">
        <w:rPr>
          <w:rFonts w:ascii="游ゴシック" w:eastAsia="游ゴシック" w:hAnsi="游ゴシック" w:cs="Century" w:hint="eastAsia"/>
          <w:szCs w:val="21"/>
        </w:rPr>
        <w:t>）</w:t>
      </w:r>
      <w:r w:rsidRPr="0012173B">
        <w:rPr>
          <w:rFonts w:ascii="游ゴシック" w:eastAsia="游ゴシック" w:hAnsi="游ゴシック" w:cs="Century" w:hint="eastAsia"/>
          <w:szCs w:val="21"/>
        </w:rPr>
        <w:t>。</w:t>
      </w:r>
      <w:r w:rsidR="00A32B9F" w:rsidRPr="0012173B">
        <w:rPr>
          <w:rFonts w:ascii="游ゴシック" w:eastAsia="游ゴシック" w:hAnsi="游ゴシック" w:cs="Century" w:hint="eastAsia"/>
          <w:szCs w:val="21"/>
        </w:rPr>
        <w:t>その際、借用書の写しをご提出ください。返却済みの処理をしてお返しします。</w:t>
      </w:r>
    </w:p>
    <w:p w14:paraId="44EF0640" w14:textId="20CFA2D6" w:rsidR="003D0894" w:rsidRPr="0012173B" w:rsidRDefault="003D0894" w:rsidP="0012173B">
      <w:pPr>
        <w:spacing w:line="280" w:lineRule="exact"/>
        <w:ind w:left="420" w:hangingChars="200" w:hanging="420"/>
        <w:rPr>
          <w:rFonts w:ascii="游ゴシック" w:eastAsia="游ゴシック" w:hAnsi="游ゴシック" w:cs="Century"/>
          <w:szCs w:val="21"/>
        </w:rPr>
      </w:pPr>
    </w:p>
    <w:p w14:paraId="58A6C08F" w14:textId="62B919D6" w:rsidR="003D0894" w:rsidRPr="0012173B" w:rsidRDefault="003D0894" w:rsidP="0012173B">
      <w:pPr>
        <w:spacing w:line="280" w:lineRule="exact"/>
        <w:ind w:left="420" w:hangingChars="200" w:hanging="420"/>
        <w:rPr>
          <w:rFonts w:ascii="游ゴシック" w:eastAsia="游ゴシック" w:hAnsi="游ゴシック" w:cs="Century"/>
          <w:szCs w:val="21"/>
        </w:rPr>
      </w:pPr>
      <w:r w:rsidRPr="0012173B">
        <w:rPr>
          <w:rFonts w:ascii="游ゴシック" w:eastAsia="游ゴシック" w:hAnsi="游ゴシック" w:cs="Century" w:hint="eastAsia"/>
          <w:szCs w:val="21"/>
        </w:rPr>
        <w:t>４　利用規約</w:t>
      </w:r>
    </w:p>
    <w:p w14:paraId="51896616" w14:textId="4C849E33" w:rsidR="7561AC68" w:rsidRPr="0012173B" w:rsidRDefault="003E47E9" w:rsidP="0012173B">
      <w:pPr>
        <w:spacing w:line="280" w:lineRule="exact"/>
        <w:ind w:leftChars="100" w:left="210" w:firstLineChars="100" w:firstLine="210"/>
        <w:rPr>
          <w:rFonts w:ascii="游ゴシック" w:eastAsia="游ゴシック" w:hAnsi="游ゴシック" w:cs="Century"/>
          <w:szCs w:val="21"/>
        </w:rPr>
      </w:pPr>
      <w:r w:rsidRPr="0012173B">
        <w:rPr>
          <w:rFonts w:ascii="游ゴシック" w:eastAsia="游ゴシック" w:hAnsi="游ゴシック" w:cs="Century"/>
          <w:szCs w:val="21"/>
        </w:rPr>
        <w:t>この利用規約（以下</w:t>
      </w:r>
      <w:r w:rsidR="003D0894" w:rsidRPr="0012173B">
        <w:rPr>
          <w:rFonts w:ascii="游ゴシック" w:eastAsia="游ゴシック" w:hAnsi="游ゴシック" w:cs="Century" w:hint="eastAsia"/>
          <w:szCs w:val="21"/>
        </w:rPr>
        <w:t>：</w:t>
      </w:r>
      <w:r w:rsidR="003D0894" w:rsidRPr="0012173B">
        <w:rPr>
          <w:rFonts w:ascii="游ゴシック" w:eastAsia="游ゴシック" w:hAnsi="游ゴシック" w:cs="Century"/>
          <w:szCs w:val="21"/>
        </w:rPr>
        <w:t>本規約</w:t>
      </w:r>
      <w:r w:rsidR="003D0894" w:rsidRPr="0012173B">
        <w:rPr>
          <w:rFonts w:ascii="游ゴシック" w:eastAsia="游ゴシック" w:hAnsi="游ゴシック" w:cs="Century" w:hint="eastAsia"/>
          <w:szCs w:val="21"/>
        </w:rPr>
        <w:t>）</w:t>
      </w:r>
      <w:r w:rsidRPr="0012173B">
        <w:rPr>
          <w:rFonts w:ascii="游ゴシック" w:eastAsia="游ゴシック" w:hAnsi="游ゴシック" w:cs="Century"/>
          <w:szCs w:val="21"/>
        </w:rPr>
        <w:t>は</w:t>
      </w:r>
      <w:r w:rsidR="003D0894" w:rsidRPr="0012173B">
        <w:rPr>
          <w:rFonts w:ascii="游ゴシック" w:eastAsia="游ゴシック" w:hAnsi="游ゴシック" w:cs="Century" w:hint="eastAsia"/>
          <w:szCs w:val="21"/>
        </w:rPr>
        <w:t>、</w:t>
      </w:r>
      <w:r w:rsidRPr="0012173B">
        <w:rPr>
          <w:rFonts w:ascii="游ゴシック" w:eastAsia="游ゴシック" w:hAnsi="游ゴシック" w:cs="Century" w:hint="eastAsia"/>
          <w:szCs w:val="21"/>
        </w:rPr>
        <w:t>竹田校</w:t>
      </w:r>
      <w:r w:rsidR="7561AC68" w:rsidRPr="0012173B">
        <w:rPr>
          <w:rFonts w:ascii="游ゴシック" w:eastAsia="游ゴシック" w:hAnsi="游ゴシック" w:cs="Century"/>
          <w:szCs w:val="21"/>
        </w:rPr>
        <w:t>が</w:t>
      </w:r>
      <w:r w:rsidR="00E3778A" w:rsidRPr="0012173B">
        <w:rPr>
          <w:rFonts w:ascii="游ゴシック" w:eastAsia="游ゴシック" w:hAnsi="游ゴシック" w:cs="Century" w:hint="eastAsia"/>
          <w:szCs w:val="21"/>
        </w:rPr>
        <w:t>遠隔教育</w:t>
      </w:r>
      <w:r w:rsidR="00A32B9F" w:rsidRPr="0012173B">
        <w:rPr>
          <w:rFonts w:ascii="游ゴシック" w:eastAsia="游ゴシック" w:hAnsi="游ゴシック" w:cs="Century" w:hint="eastAsia"/>
          <w:szCs w:val="21"/>
        </w:rPr>
        <w:t>等</w:t>
      </w:r>
      <w:r w:rsidR="00E3778A" w:rsidRPr="0012173B">
        <w:rPr>
          <w:rFonts w:ascii="游ゴシック" w:eastAsia="游ゴシック" w:hAnsi="游ゴシック" w:cs="Century" w:hint="eastAsia"/>
          <w:szCs w:val="21"/>
        </w:rPr>
        <w:t>におけるICT</w:t>
      </w:r>
      <w:r w:rsidRPr="0012173B">
        <w:rPr>
          <w:rFonts w:ascii="游ゴシック" w:eastAsia="游ゴシック" w:hAnsi="游ゴシック" w:cs="Century" w:hint="eastAsia"/>
          <w:szCs w:val="21"/>
        </w:rPr>
        <w:t>機器</w:t>
      </w:r>
      <w:r w:rsidRPr="0012173B">
        <w:rPr>
          <w:rFonts w:ascii="游ゴシック" w:eastAsia="游ゴシック" w:hAnsi="游ゴシック" w:cs="Century"/>
          <w:szCs w:val="21"/>
        </w:rPr>
        <w:t>の利用条件を定めるものです。</w:t>
      </w:r>
      <w:r w:rsidRPr="0012173B">
        <w:rPr>
          <w:rFonts w:ascii="游ゴシック" w:eastAsia="游ゴシック" w:hAnsi="游ゴシック" w:cs="Century" w:hint="eastAsia"/>
          <w:szCs w:val="21"/>
        </w:rPr>
        <w:t>借用される</w:t>
      </w:r>
      <w:r w:rsidRPr="0012173B">
        <w:rPr>
          <w:rFonts w:ascii="游ゴシック" w:eastAsia="游ゴシック" w:hAnsi="游ゴシック" w:cs="Century"/>
          <w:szCs w:val="21"/>
        </w:rPr>
        <w:t>皆さま</w:t>
      </w:r>
      <w:r w:rsidR="003D0894" w:rsidRPr="0012173B">
        <w:rPr>
          <w:rFonts w:ascii="游ゴシック" w:eastAsia="游ゴシック" w:hAnsi="游ゴシック" w:cs="Century" w:hint="eastAsia"/>
          <w:szCs w:val="21"/>
        </w:rPr>
        <w:t>（以下：</w:t>
      </w:r>
      <w:r w:rsidR="00A32B9F" w:rsidRPr="0012173B">
        <w:rPr>
          <w:rFonts w:ascii="游ゴシック" w:eastAsia="游ゴシック" w:hAnsi="游ゴシック" w:cs="Century" w:hint="eastAsia"/>
          <w:szCs w:val="21"/>
        </w:rPr>
        <w:t>利用者</w:t>
      </w:r>
      <w:r w:rsidR="005E2A63" w:rsidRPr="0012173B">
        <w:rPr>
          <w:rFonts w:ascii="游ゴシック" w:eastAsia="游ゴシック" w:hAnsi="游ゴシック" w:cs="Century" w:hint="eastAsia"/>
          <w:szCs w:val="21"/>
        </w:rPr>
        <w:t>）</w:t>
      </w:r>
      <w:r w:rsidRPr="0012173B">
        <w:rPr>
          <w:rFonts w:ascii="游ゴシック" w:eastAsia="游ゴシック" w:hAnsi="游ゴシック" w:cs="Century"/>
          <w:szCs w:val="21"/>
        </w:rPr>
        <w:t>には</w:t>
      </w:r>
      <w:r w:rsidRPr="0012173B">
        <w:rPr>
          <w:rFonts w:ascii="游ゴシック" w:eastAsia="游ゴシック" w:hAnsi="游ゴシック" w:cs="Century" w:hint="eastAsia"/>
          <w:szCs w:val="21"/>
        </w:rPr>
        <w:t>、</w:t>
      </w:r>
      <w:r w:rsidRPr="0012173B">
        <w:rPr>
          <w:rFonts w:ascii="游ゴシック" w:eastAsia="游ゴシック" w:hAnsi="游ゴシック" w:cs="Century"/>
          <w:szCs w:val="21"/>
        </w:rPr>
        <w:t>本規約に従って</w:t>
      </w:r>
      <w:r w:rsidRPr="0012173B">
        <w:rPr>
          <w:rFonts w:ascii="游ゴシック" w:eastAsia="游ゴシック" w:hAnsi="游ゴシック" w:cs="Century" w:hint="eastAsia"/>
          <w:szCs w:val="21"/>
        </w:rPr>
        <w:t>、</w:t>
      </w:r>
      <w:r w:rsidR="003D0894" w:rsidRPr="0012173B">
        <w:rPr>
          <w:rFonts w:ascii="游ゴシック" w:eastAsia="游ゴシック" w:hAnsi="游ゴシック" w:cs="Century"/>
          <w:szCs w:val="21"/>
        </w:rPr>
        <w:t>ご利用いただきま</w:t>
      </w:r>
      <w:r w:rsidR="003D0894" w:rsidRPr="0012173B">
        <w:rPr>
          <w:rFonts w:ascii="游ゴシック" w:eastAsia="游ゴシック" w:hAnsi="游ゴシック" w:cs="Century" w:hint="eastAsia"/>
          <w:szCs w:val="21"/>
        </w:rPr>
        <w:t>す。</w:t>
      </w:r>
    </w:p>
    <w:p w14:paraId="42A3E42D" w14:textId="3880B024" w:rsidR="00BA1022" w:rsidRPr="0012173B" w:rsidRDefault="00BA1022" w:rsidP="0012173B">
      <w:pPr>
        <w:spacing w:line="280" w:lineRule="exact"/>
        <w:rPr>
          <w:rFonts w:ascii="游ゴシック" w:eastAsia="游ゴシック" w:hAnsi="游ゴシック" w:cs="Century"/>
          <w:szCs w:val="21"/>
        </w:rPr>
      </w:pPr>
      <w:r w:rsidRPr="0012173B">
        <w:rPr>
          <w:rFonts w:ascii="游ゴシック" w:eastAsia="游ゴシック" w:hAnsi="游ゴシック" w:cs="Century" w:hint="eastAsia"/>
          <w:szCs w:val="21"/>
        </w:rPr>
        <w:t>（１）利用方法及び期間</w:t>
      </w:r>
      <w:r w:rsidR="00F12F20" w:rsidRPr="0012173B">
        <w:rPr>
          <w:rFonts w:ascii="游ゴシック" w:eastAsia="游ゴシック" w:hAnsi="游ゴシック" w:cs="Century" w:hint="eastAsia"/>
          <w:szCs w:val="21"/>
        </w:rPr>
        <w:t>等</w:t>
      </w:r>
    </w:p>
    <w:p w14:paraId="24756CA3" w14:textId="5599C790" w:rsidR="00BA1022" w:rsidRPr="0012173B" w:rsidRDefault="00A32B9F" w:rsidP="0012173B">
      <w:pPr>
        <w:spacing w:line="280" w:lineRule="exact"/>
        <w:rPr>
          <w:rFonts w:ascii="游ゴシック" w:eastAsia="游ゴシック" w:hAnsi="游ゴシック" w:cs="Century"/>
          <w:szCs w:val="21"/>
        </w:rPr>
      </w:pPr>
      <w:r w:rsidRPr="0012173B">
        <w:rPr>
          <w:rFonts w:ascii="游ゴシック" w:eastAsia="游ゴシック" w:hAnsi="游ゴシック" w:cs="Century" w:hint="eastAsia"/>
          <w:szCs w:val="21"/>
        </w:rPr>
        <w:t xml:space="preserve">　　・「３　貸出し開始から終了までの手続き」に則って借用すること</w:t>
      </w:r>
      <w:r w:rsidR="00BA1022" w:rsidRPr="0012173B">
        <w:rPr>
          <w:rFonts w:ascii="游ゴシック" w:eastAsia="游ゴシック" w:hAnsi="游ゴシック" w:cs="Century" w:hint="eastAsia"/>
          <w:szCs w:val="21"/>
        </w:rPr>
        <w:t>。</w:t>
      </w:r>
    </w:p>
    <w:p w14:paraId="47D57E55" w14:textId="77777777" w:rsidR="00BA1022" w:rsidRPr="0012173B" w:rsidRDefault="00BA1022" w:rsidP="0012173B">
      <w:pPr>
        <w:spacing w:line="280" w:lineRule="exact"/>
        <w:rPr>
          <w:rFonts w:ascii="游ゴシック" w:eastAsia="游ゴシック" w:hAnsi="游ゴシック" w:cs="Century"/>
          <w:szCs w:val="21"/>
        </w:rPr>
      </w:pPr>
      <w:r w:rsidRPr="0012173B">
        <w:rPr>
          <w:rFonts w:ascii="游ゴシック" w:eastAsia="游ゴシック" w:hAnsi="游ゴシック" w:cs="Century" w:hint="eastAsia"/>
          <w:szCs w:val="21"/>
        </w:rPr>
        <w:t xml:space="preserve">　　・安全上の観点から機器の受け渡し、返却は原則として当事者間で直接行うこと。</w:t>
      </w:r>
    </w:p>
    <w:p w14:paraId="645C69E7" w14:textId="3A0E3303" w:rsidR="00BA1022" w:rsidRPr="0012173B" w:rsidRDefault="00DD1403" w:rsidP="0012173B">
      <w:pPr>
        <w:spacing w:line="280" w:lineRule="exact"/>
        <w:rPr>
          <w:rFonts w:ascii="游ゴシック" w:eastAsia="游ゴシック" w:hAnsi="游ゴシック" w:cs="Century"/>
          <w:szCs w:val="21"/>
        </w:rPr>
      </w:pPr>
      <w:r w:rsidRPr="0012173B">
        <w:rPr>
          <w:rFonts w:ascii="游ゴシック" w:eastAsia="游ゴシック" w:hAnsi="游ゴシック" w:cs="Century" w:hint="eastAsia"/>
          <w:szCs w:val="21"/>
        </w:rPr>
        <w:t xml:space="preserve">　　・１回の貸出し期間は最大３ヵ月までとする。</w:t>
      </w:r>
    </w:p>
    <w:p w14:paraId="4857B9C1" w14:textId="324E8149" w:rsidR="00BA1022" w:rsidRPr="0012173B" w:rsidRDefault="00BA1022" w:rsidP="0012173B">
      <w:pPr>
        <w:spacing w:line="280" w:lineRule="exact"/>
        <w:rPr>
          <w:rFonts w:ascii="游ゴシック" w:eastAsia="游ゴシック" w:hAnsi="游ゴシック" w:cs="Century"/>
          <w:szCs w:val="21"/>
        </w:rPr>
      </w:pPr>
      <w:r w:rsidRPr="0012173B">
        <w:rPr>
          <w:rFonts w:ascii="游ゴシック" w:eastAsia="游ゴシック" w:hAnsi="游ゴシック" w:cs="Century" w:hint="eastAsia"/>
          <w:szCs w:val="21"/>
        </w:rPr>
        <w:t xml:space="preserve">　　・３</w:t>
      </w:r>
      <w:r w:rsidR="00DD1403" w:rsidRPr="0012173B">
        <w:rPr>
          <w:rFonts w:ascii="游ゴシック" w:eastAsia="游ゴシック" w:hAnsi="游ゴシック" w:cs="Century" w:hint="eastAsia"/>
          <w:szCs w:val="21"/>
        </w:rPr>
        <w:t>ヵ月を超えて継続して借用したい場合は、その都度借用書を提出すること。</w:t>
      </w:r>
    </w:p>
    <w:p w14:paraId="3C9682EB" w14:textId="77777777" w:rsidR="00A32B9F" w:rsidRPr="0012173B" w:rsidRDefault="00BA1022" w:rsidP="0012173B">
      <w:pPr>
        <w:spacing w:line="280" w:lineRule="exact"/>
        <w:rPr>
          <w:rFonts w:ascii="游ゴシック" w:eastAsia="游ゴシック" w:hAnsi="游ゴシック" w:cs="Century"/>
          <w:szCs w:val="21"/>
        </w:rPr>
      </w:pPr>
      <w:r w:rsidRPr="0012173B">
        <w:rPr>
          <w:rFonts w:ascii="游ゴシック" w:eastAsia="游ゴシック" w:hAnsi="游ゴシック" w:cs="Century" w:hint="eastAsia"/>
          <w:szCs w:val="21"/>
        </w:rPr>
        <w:t>（２）遵守事項</w:t>
      </w:r>
    </w:p>
    <w:p w14:paraId="0D1C6F32" w14:textId="1E8F8483" w:rsidR="00A32B9F" w:rsidRPr="0012173B" w:rsidRDefault="00BA1022" w:rsidP="0012173B">
      <w:pPr>
        <w:spacing w:line="280" w:lineRule="exact"/>
        <w:ind w:firstLineChars="200" w:firstLine="420"/>
        <w:rPr>
          <w:rFonts w:ascii="游ゴシック" w:eastAsia="游ゴシック" w:hAnsi="游ゴシック" w:cs="Century"/>
          <w:szCs w:val="21"/>
        </w:rPr>
      </w:pPr>
      <w:r w:rsidRPr="0012173B">
        <w:rPr>
          <w:rFonts w:ascii="游ゴシック" w:eastAsia="游ゴシック" w:hAnsi="游ゴシック" w:cs="Century" w:hint="eastAsia"/>
          <w:szCs w:val="21"/>
        </w:rPr>
        <w:t>・借用した</w:t>
      </w:r>
      <w:r w:rsidR="00A32B9F" w:rsidRPr="0012173B">
        <w:rPr>
          <w:rFonts w:ascii="游ゴシック" w:eastAsia="游ゴシック" w:hAnsi="游ゴシック" w:cs="Century" w:hint="eastAsia"/>
          <w:szCs w:val="21"/>
        </w:rPr>
        <w:t>物品は、充分に注意を払って使用及び管理し、返却日を遵守すること。</w:t>
      </w:r>
    </w:p>
    <w:p w14:paraId="7A9E19DB" w14:textId="598637ED" w:rsidR="00BA1022" w:rsidRPr="0012173B" w:rsidRDefault="00BA1022" w:rsidP="0012173B">
      <w:pPr>
        <w:spacing w:line="280" w:lineRule="exact"/>
        <w:ind w:firstLineChars="200" w:firstLine="420"/>
        <w:rPr>
          <w:rFonts w:ascii="游ゴシック" w:eastAsia="游ゴシック" w:hAnsi="游ゴシック" w:cs="Century"/>
          <w:szCs w:val="21"/>
        </w:rPr>
      </w:pPr>
      <w:r w:rsidRPr="0012173B">
        <w:rPr>
          <w:rFonts w:ascii="游ゴシック" w:eastAsia="游ゴシック" w:hAnsi="游ゴシック" w:cs="Century" w:hint="eastAsia"/>
          <w:szCs w:val="21"/>
        </w:rPr>
        <w:t>・万が一、破損・紛失・窃盗等によって返却できない事態が生じた場合、借用した物と同種、</w:t>
      </w:r>
    </w:p>
    <w:p w14:paraId="1E52EAE2" w14:textId="77777777" w:rsidR="00BA1022" w:rsidRPr="0012173B" w:rsidRDefault="00BA1022" w:rsidP="0012173B">
      <w:pPr>
        <w:spacing w:line="280" w:lineRule="exact"/>
        <w:rPr>
          <w:rFonts w:ascii="游ゴシック" w:eastAsia="游ゴシック" w:hAnsi="游ゴシック" w:cs="Century"/>
          <w:szCs w:val="21"/>
        </w:rPr>
      </w:pPr>
      <w:r w:rsidRPr="0012173B">
        <w:rPr>
          <w:rFonts w:ascii="游ゴシック" w:eastAsia="游ゴシック" w:hAnsi="游ゴシック" w:cs="Century" w:hint="eastAsia"/>
          <w:szCs w:val="21"/>
        </w:rPr>
        <w:t xml:space="preserve">　　　同等、同量の物を返却すること。</w:t>
      </w:r>
    </w:p>
    <w:p w14:paraId="24BA0C55" w14:textId="371D8FAC" w:rsidR="00BA1022" w:rsidRPr="0012173B" w:rsidRDefault="00BA1022" w:rsidP="0012173B">
      <w:pPr>
        <w:spacing w:line="280" w:lineRule="exact"/>
        <w:rPr>
          <w:rFonts w:ascii="游ゴシック" w:eastAsia="游ゴシック" w:hAnsi="游ゴシック" w:cs="Century"/>
          <w:szCs w:val="21"/>
        </w:rPr>
      </w:pPr>
      <w:r w:rsidRPr="0012173B">
        <w:rPr>
          <w:rFonts w:ascii="游ゴシック" w:eastAsia="游ゴシック" w:hAnsi="游ゴシック" w:cs="Century" w:hint="eastAsia"/>
          <w:szCs w:val="21"/>
        </w:rPr>
        <w:t xml:space="preserve">　　・借用した物品は目的に沿って使用し、転貸するなどしないこと。</w:t>
      </w:r>
    </w:p>
    <w:p w14:paraId="503ADC71" w14:textId="571CF7D9" w:rsidR="7561AC68" w:rsidRPr="0012173B" w:rsidRDefault="00BA1022" w:rsidP="0012173B">
      <w:pPr>
        <w:spacing w:line="280" w:lineRule="exact"/>
        <w:rPr>
          <w:rFonts w:ascii="游ゴシック" w:eastAsia="游ゴシック" w:hAnsi="游ゴシック"/>
        </w:rPr>
      </w:pPr>
      <w:r w:rsidRPr="0012173B">
        <w:rPr>
          <w:rFonts w:ascii="游ゴシック" w:eastAsia="游ゴシック" w:hAnsi="游ゴシック" w:cs="Century" w:hint="eastAsia"/>
          <w:szCs w:val="21"/>
        </w:rPr>
        <w:t>（３）</w:t>
      </w:r>
      <w:r w:rsidRPr="0012173B">
        <w:rPr>
          <w:rFonts w:ascii="游ゴシック" w:eastAsia="游ゴシック" w:hAnsi="游ゴシック"/>
        </w:rPr>
        <w:t>利用規約の変更</w:t>
      </w:r>
    </w:p>
    <w:p w14:paraId="5490330D" w14:textId="498EE2EA" w:rsidR="7561AC68" w:rsidRPr="0012173B" w:rsidRDefault="00BA1022" w:rsidP="0012173B">
      <w:pPr>
        <w:spacing w:line="280" w:lineRule="exact"/>
        <w:ind w:left="630" w:hangingChars="300" w:hanging="630"/>
        <w:rPr>
          <w:rFonts w:ascii="游ゴシック" w:eastAsia="游ゴシック" w:hAnsi="游ゴシック" w:cs="Century"/>
          <w:szCs w:val="21"/>
        </w:rPr>
      </w:pPr>
      <w:r w:rsidRPr="0012173B">
        <w:rPr>
          <w:rFonts w:ascii="游ゴシック" w:eastAsia="游ゴシック" w:hAnsi="游ゴシック" w:hint="eastAsia"/>
        </w:rPr>
        <w:t xml:space="preserve">　　　</w:t>
      </w:r>
      <w:r w:rsidR="00A32B9F" w:rsidRPr="0012173B">
        <w:rPr>
          <w:rFonts w:ascii="游ゴシック" w:eastAsia="游ゴシック" w:hAnsi="游ゴシック" w:hint="eastAsia"/>
        </w:rPr>
        <w:t xml:space="preserve">　</w:t>
      </w:r>
      <w:r w:rsidR="00EF3E77" w:rsidRPr="0012173B">
        <w:rPr>
          <w:rFonts w:ascii="游ゴシック" w:eastAsia="游ゴシック" w:hAnsi="游ゴシック" w:cs="Century" w:hint="eastAsia"/>
          <w:szCs w:val="21"/>
        </w:rPr>
        <w:t>竹田校が</w:t>
      </w:r>
      <w:r w:rsidRPr="0012173B">
        <w:rPr>
          <w:rFonts w:ascii="游ゴシック" w:eastAsia="游ゴシック" w:hAnsi="游ゴシック" w:cs="Century"/>
          <w:szCs w:val="21"/>
        </w:rPr>
        <w:t>必要と判断した場合には</w:t>
      </w:r>
      <w:r w:rsidRPr="0012173B">
        <w:rPr>
          <w:rFonts w:ascii="游ゴシック" w:eastAsia="游ゴシック" w:hAnsi="游ゴシック" w:cs="Century" w:hint="eastAsia"/>
          <w:szCs w:val="21"/>
        </w:rPr>
        <w:t>、利用者に</w:t>
      </w:r>
      <w:r w:rsidR="7561AC68" w:rsidRPr="0012173B">
        <w:rPr>
          <w:rFonts w:ascii="游ゴシック" w:eastAsia="游ゴシック" w:hAnsi="游ゴシック" w:cs="Century"/>
          <w:szCs w:val="21"/>
        </w:rPr>
        <w:t>通知する</w:t>
      </w:r>
      <w:r w:rsidRPr="0012173B">
        <w:rPr>
          <w:rFonts w:ascii="游ゴシック" w:eastAsia="游ゴシック" w:hAnsi="游ゴシック" w:cs="Century"/>
          <w:szCs w:val="21"/>
        </w:rPr>
        <w:t>ことなくいつでも本規約を変更することができるものとします。なお</w:t>
      </w:r>
      <w:r w:rsidRPr="0012173B">
        <w:rPr>
          <w:rFonts w:ascii="游ゴシック" w:eastAsia="游ゴシック" w:hAnsi="游ゴシック" w:cs="Century" w:hint="eastAsia"/>
          <w:szCs w:val="21"/>
        </w:rPr>
        <w:t>、</w:t>
      </w:r>
      <w:r w:rsidRPr="0012173B">
        <w:rPr>
          <w:rFonts w:ascii="游ゴシック" w:eastAsia="游ゴシック" w:hAnsi="游ゴシック" w:cs="Century"/>
          <w:szCs w:val="21"/>
        </w:rPr>
        <w:t>本規約の変更後</w:t>
      </w:r>
      <w:r w:rsidR="00EF3E77" w:rsidRPr="0012173B">
        <w:rPr>
          <w:rFonts w:ascii="游ゴシック" w:eastAsia="游ゴシック" w:hAnsi="游ゴシック" w:cs="Century" w:hint="eastAsia"/>
          <w:szCs w:val="21"/>
        </w:rPr>
        <w:t>、</w:t>
      </w:r>
      <w:r w:rsidRPr="0012173B">
        <w:rPr>
          <w:rFonts w:ascii="游ゴシック" w:eastAsia="游ゴシック" w:hAnsi="游ゴシック" w:cs="Century"/>
          <w:szCs w:val="21"/>
        </w:rPr>
        <w:t>利用を開始した場合には</w:t>
      </w:r>
      <w:r w:rsidRPr="0012173B">
        <w:rPr>
          <w:rFonts w:ascii="游ゴシック" w:eastAsia="游ゴシック" w:hAnsi="游ゴシック" w:cs="Century" w:hint="eastAsia"/>
          <w:szCs w:val="21"/>
        </w:rPr>
        <w:t>、</w:t>
      </w:r>
      <w:r w:rsidRPr="0012173B">
        <w:rPr>
          <w:rFonts w:ascii="游ゴシック" w:eastAsia="游ゴシック" w:hAnsi="游ゴシック" w:cs="Century"/>
          <w:szCs w:val="21"/>
        </w:rPr>
        <w:t>当該</w:t>
      </w:r>
      <w:r w:rsidRPr="0012173B">
        <w:rPr>
          <w:rFonts w:ascii="游ゴシック" w:eastAsia="游ゴシック" w:hAnsi="游ゴシック" w:cs="Century" w:hint="eastAsia"/>
          <w:szCs w:val="21"/>
        </w:rPr>
        <w:t>利用者</w:t>
      </w:r>
      <w:r w:rsidRPr="0012173B">
        <w:rPr>
          <w:rFonts w:ascii="游ゴシック" w:eastAsia="游ゴシック" w:hAnsi="游ゴシック" w:cs="Century"/>
          <w:szCs w:val="21"/>
        </w:rPr>
        <w:t>は変更後の規約に同意したものとみなしま</w:t>
      </w:r>
      <w:r w:rsidRPr="0012173B">
        <w:rPr>
          <w:rFonts w:ascii="游ゴシック" w:eastAsia="游ゴシック" w:hAnsi="游ゴシック" w:cs="Century" w:hint="eastAsia"/>
          <w:szCs w:val="21"/>
        </w:rPr>
        <w:t>す。</w:t>
      </w:r>
    </w:p>
    <w:p w14:paraId="35F005CA" w14:textId="541AE701" w:rsidR="00BA1022" w:rsidRPr="0012173B" w:rsidRDefault="00BA1022" w:rsidP="0012173B">
      <w:pPr>
        <w:spacing w:line="280" w:lineRule="exact"/>
        <w:ind w:left="420" w:hangingChars="200" w:hanging="420"/>
        <w:rPr>
          <w:rFonts w:ascii="游ゴシック" w:eastAsia="游ゴシック" w:hAnsi="游ゴシック" w:cs="Century"/>
          <w:szCs w:val="21"/>
        </w:rPr>
      </w:pPr>
    </w:p>
    <w:p w14:paraId="271CFC4A" w14:textId="2EE27F45" w:rsidR="00BA1022" w:rsidRPr="0012173B" w:rsidRDefault="00BA1022" w:rsidP="0012173B">
      <w:pPr>
        <w:spacing w:line="280" w:lineRule="exact"/>
        <w:ind w:left="420" w:hangingChars="200" w:hanging="420"/>
        <w:rPr>
          <w:rFonts w:ascii="游ゴシック" w:eastAsia="游ゴシック" w:hAnsi="游ゴシック" w:cs="Century"/>
          <w:szCs w:val="21"/>
        </w:rPr>
      </w:pPr>
      <w:r w:rsidRPr="0012173B">
        <w:rPr>
          <w:rFonts w:ascii="游ゴシック" w:eastAsia="游ゴシック" w:hAnsi="游ゴシック" w:cs="Century" w:hint="eastAsia"/>
          <w:szCs w:val="21"/>
        </w:rPr>
        <w:t>５　その他</w:t>
      </w:r>
    </w:p>
    <w:p w14:paraId="54B56604" w14:textId="704C15AF" w:rsidR="00BA1022" w:rsidRPr="0012173B" w:rsidRDefault="00716578" w:rsidP="0012173B">
      <w:pPr>
        <w:spacing w:line="280" w:lineRule="exact"/>
        <w:ind w:left="420" w:hangingChars="200" w:hanging="420"/>
        <w:rPr>
          <w:rFonts w:ascii="游ゴシック" w:eastAsia="游ゴシック" w:hAnsi="游ゴシック" w:cs="Century"/>
          <w:szCs w:val="21"/>
        </w:rPr>
      </w:pPr>
      <w:r w:rsidRPr="0012173B">
        <w:rPr>
          <w:rFonts w:ascii="游ゴシック" w:eastAsia="游ゴシック" w:hAnsi="游ゴシック" w:cs="Century" w:hint="eastAsia"/>
          <w:szCs w:val="21"/>
        </w:rPr>
        <w:t>（１）</w:t>
      </w:r>
      <w:r w:rsidR="00BA1022" w:rsidRPr="0012173B">
        <w:rPr>
          <w:rFonts w:ascii="游ゴシック" w:eastAsia="游ゴシック" w:hAnsi="游ゴシック" w:cs="Century" w:hint="eastAsia"/>
          <w:szCs w:val="21"/>
        </w:rPr>
        <w:t>ICT機器の数には限りがありますので、</w:t>
      </w:r>
      <w:r w:rsidR="00AD008C" w:rsidRPr="0012173B">
        <w:rPr>
          <w:rFonts w:ascii="游ゴシック" w:eastAsia="游ゴシック" w:hAnsi="游ゴシック" w:cs="Century" w:hint="eastAsia"/>
          <w:szCs w:val="21"/>
        </w:rPr>
        <w:t>状況に応じて</w:t>
      </w:r>
      <w:r w:rsidRPr="0012173B">
        <w:rPr>
          <w:rFonts w:ascii="游ゴシック" w:eastAsia="游ゴシック" w:hAnsi="游ゴシック" w:cs="Century" w:hint="eastAsia"/>
          <w:szCs w:val="21"/>
        </w:rPr>
        <w:t>貸出し</w:t>
      </w:r>
      <w:r w:rsidR="00BA1022" w:rsidRPr="0012173B">
        <w:rPr>
          <w:rFonts w:ascii="游ゴシック" w:eastAsia="游ゴシック" w:hAnsi="游ゴシック" w:cs="Century" w:hint="eastAsia"/>
          <w:szCs w:val="21"/>
        </w:rPr>
        <w:t>台数や機種等について</w:t>
      </w:r>
      <w:r w:rsidR="00AD008C" w:rsidRPr="0012173B">
        <w:rPr>
          <w:rFonts w:ascii="游ゴシック" w:eastAsia="游ゴシック" w:hAnsi="游ゴシック" w:cs="Century" w:hint="eastAsia"/>
          <w:szCs w:val="21"/>
        </w:rPr>
        <w:t>事前にご相談させていただく場合がございます。ご承知おきください。</w:t>
      </w:r>
    </w:p>
    <w:p w14:paraId="42394C6A" w14:textId="19FB1744" w:rsidR="00BA1022" w:rsidRPr="0012173B" w:rsidRDefault="00716578" w:rsidP="0012173B">
      <w:pPr>
        <w:spacing w:line="280" w:lineRule="exact"/>
        <w:ind w:left="420" w:hangingChars="200" w:hanging="420"/>
        <w:rPr>
          <w:rFonts w:ascii="游ゴシック" w:eastAsia="游ゴシック" w:hAnsi="游ゴシック" w:cs="Century"/>
          <w:szCs w:val="21"/>
        </w:rPr>
      </w:pPr>
      <w:r w:rsidRPr="0012173B">
        <w:rPr>
          <w:rFonts w:ascii="游ゴシック" w:eastAsia="游ゴシック" w:hAnsi="游ゴシック" w:cs="Century" w:hint="eastAsia"/>
          <w:szCs w:val="21"/>
        </w:rPr>
        <w:t>（２）本</w:t>
      </w:r>
      <w:r w:rsidR="00BA1022" w:rsidRPr="0012173B">
        <w:rPr>
          <w:rFonts w:ascii="游ゴシック" w:eastAsia="游ゴシック" w:hAnsi="游ゴシック" w:cs="Century" w:hint="eastAsia"/>
          <w:szCs w:val="21"/>
        </w:rPr>
        <w:t>取り組みは竹田校のセンター的役割の</w:t>
      </w:r>
      <w:r w:rsidRPr="0012173B">
        <w:rPr>
          <w:rFonts w:ascii="游ゴシック" w:eastAsia="游ゴシック" w:hAnsi="游ゴシック" w:cs="Century" w:hint="eastAsia"/>
          <w:szCs w:val="21"/>
        </w:rPr>
        <w:t>向上を</w:t>
      </w:r>
      <w:r w:rsidR="00BA1022" w:rsidRPr="0012173B">
        <w:rPr>
          <w:rFonts w:ascii="游ゴシック" w:eastAsia="游ゴシック" w:hAnsi="游ゴシック" w:cs="Century" w:hint="eastAsia"/>
          <w:szCs w:val="21"/>
        </w:rPr>
        <w:t>目的の１つとしているため、ICT機器活用の実際（授業や児童生徒の様子）について</w:t>
      </w:r>
      <w:r w:rsidRPr="0012173B">
        <w:rPr>
          <w:rFonts w:ascii="游ゴシック" w:eastAsia="游ゴシック" w:hAnsi="游ゴシック" w:cs="Century" w:hint="eastAsia"/>
          <w:szCs w:val="21"/>
        </w:rPr>
        <w:t>簡単な聞き取りを行っております。ご協力</w:t>
      </w:r>
      <w:r w:rsidR="00A32B9F" w:rsidRPr="0012173B">
        <w:rPr>
          <w:rFonts w:ascii="游ゴシック" w:eastAsia="游ゴシック" w:hAnsi="游ゴシック" w:cs="Century" w:hint="eastAsia"/>
          <w:szCs w:val="21"/>
        </w:rPr>
        <w:t>よろしくお願いいたします。</w:t>
      </w:r>
    </w:p>
    <w:sectPr w:rsidR="00BA1022" w:rsidRPr="0012173B">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15305"/>
    <w:multiLevelType w:val="hybridMultilevel"/>
    <w:tmpl w:val="49166742"/>
    <w:lvl w:ilvl="0" w:tplc="B8064F9A">
      <w:start w:val="1"/>
      <w:numFmt w:val="decimal"/>
      <w:lvlText w:val="%1."/>
      <w:lvlJc w:val="left"/>
      <w:pPr>
        <w:ind w:left="420" w:hanging="420"/>
      </w:pPr>
    </w:lvl>
    <w:lvl w:ilvl="1" w:tplc="4750270C">
      <w:start w:val="1"/>
      <w:numFmt w:val="lowerLetter"/>
      <w:lvlText w:val="%2."/>
      <w:lvlJc w:val="left"/>
      <w:pPr>
        <w:ind w:left="840" w:hanging="420"/>
      </w:pPr>
    </w:lvl>
    <w:lvl w:ilvl="2" w:tplc="67825000">
      <w:start w:val="1"/>
      <w:numFmt w:val="lowerRoman"/>
      <w:lvlText w:val="%3."/>
      <w:lvlJc w:val="right"/>
      <w:pPr>
        <w:ind w:left="1260" w:hanging="420"/>
      </w:pPr>
    </w:lvl>
    <w:lvl w:ilvl="3" w:tplc="671AF0FA">
      <w:start w:val="1"/>
      <w:numFmt w:val="decimal"/>
      <w:lvlText w:val="%4."/>
      <w:lvlJc w:val="left"/>
      <w:pPr>
        <w:ind w:left="1680" w:hanging="420"/>
      </w:pPr>
    </w:lvl>
    <w:lvl w:ilvl="4" w:tplc="4F2E0BD4">
      <w:start w:val="1"/>
      <w:numFmt w:val="lowerLetter"/>
      <w:lvlText w:val="%5."/>
      <w:lvlJc w:val="left"/>
      <w:pPr>
        <w:ind w:left="2100" w:hanging="420"/>
      </w:pPr>
    </w:lvl>
    <w:lvl w:ilvl="5" w:tplc="0688093A">
      <w:start w:val="1"/>
      <w:numFmt w:val="lowerRoman"/>
      <w:lvlText w:val="%6."/>
      <w:lvlJc w:val="right"/>
      <w:pPr>
        <w:ind w:left="2520" w:hanging="420"/>
      </w:pPr>
    </w:lvl>
    <w:lvl w:ilvl="6" w:tplc="5ACE0AF0">
      <w:start w:val="1"/>
      <w:numFmt w:val="decimal"/>
      <w:lvlText w:val="%7."/>
      <w:lvlJc w:val="left"/>
      <w:pPr>
        <w:ind w:left="2940" w:hanging="420"/>
      </w:pPr>
    </w:lvl>
    <w:lvl w:ilvl="7" w:tplc="FBEC4DC8">
      <w:start w:val="1"/>
      <w:numFmt w:val="lowerLetter"/>
      <w:lvlText w:val="%8."/>
      <w:lvlJc w:val="left"/>
      <w:pPr>
        <w:ind w:left="3360" w:hanging="420"/>
      </w:pPr>
    </w:lvl>
    <w:lvl w:ilvl="8" w:tplc="52FCE08A">
      <w:start w:val="1"/>
      <w:numFmt w:val="lowerRoman"/>
      <w:lvlText w:val="%9."/>
      <w:lvlJc w:val="right"/>
      <w:pPr>
        <w:ind w:left="3780" w:hanging="420"/>
      </w:pPr>
    </w:lvl>
  </w:abstractNum>
  <w:abstractNum w:abstractNumId="1" w15:restartNumberingAfterBreak="0">
    <w:nsid w:val="670D32E3"/>
    <w:multiLevelType w:val="hybridMultilevel"/>
    <w:tmpl w:val="EBBC168E"/>
    <w:lvl w:ilvl="0" w:tplc="C81EC9E4">
      <w:start w:val="1"/>
      <w:numFmt w:val="decimal"/>
      <w:lvlText w:val="%1."/>
      <w:lvlJc w:val="left"/>
      <w:pPr>
        <w:ind w:left="420" w:hanging="420"/>
      </w:pPr>
    </w:lvl>
    <w:lvl w:ilvl="1" w:tplc="EC42394C">
      <w:start w:val="1"/>
      <w:numFmt w:val="lowerLetter"/>
      <w:lvlText w:val="%2."/>
      <w:lvlJc w:val="left"/>
      <w:pPr>
        <w:ind w:left="840" w:hanging="420"/>
      </w:pPr>
    </w:lvl>
    <w:lvl w:ilvl="2" w:tplc="6AE44004">
      <w:start w:val="1"/>
      <w:numFmt w:val="lowerRoman"/>
      <w:lvlText w:val="%3."/>
      <w:lvlJc w:val="right"/>
      <w:pPr>
        <w:ind w:left="1260" w:hanging="420"/>
      </w:pPr>
    </w:lvl>
    <w:lvl w:ilvl="3" w:tplc="2AB01C90">
      <w:start w:val="1"/>
      <w:numFmt w:val="decimal"/>
      <w:lvlText w:val="%4."/>
      <w:lvlJc w:val="left"/>
      <w:pPr>
        <w:ind w:left="1680" w:hanging="420"/>
      </w:pPr>
    </w:lvl>
    <w:lvl w:ilvl="4" w:tplc="3E7EF6F8">
      <w:start w:val="1"/>
      <w:numFmt w:val="lowerLetter"/>
      <w:lvlText w:val="%5."/>
      <w:lvlJc w:val="left"/>
      <w:pPr>
        <w:ind w:left="2100" w:hanging="420"/>
      </w:pPr>
    </w:lvl>
    <w:lvl w:ilvl="5" w:tplc="371691A2">
      <w:start w:val="1"/>
      <w:numFmt w:val="lowerRoman"/>
      <w:lvlText w:val="%6."/>
      <w:lvlJc w:val="right"/>
      <w:pPr>
        <w:ind w:left="2520" w:hanging="420"/>
      </w:pPr>
    </w:lvl>
    <w:lvl w:ilvl="6" w:tplc="6B201AA6">
      <w:start w:val="1"/>
      <w:numFmt w:val="decimal"/>
      <w:lvlText w:val="%7."/>
      <w:lvlJc w:val="left"/>
      <w:pPr>
        <w:ind w:left="2940" w:hanging="420"/>
      </w:pPr>
    </w:lvl>
    <w:lvl w:ilvl="7" w:tplc="CFE4051E">
      <w:start w:val="1"/>
      <w:numFmt w:val="lowerLetter"/>
      <w:lvlText w:val="%8."/>
      <w:lvlJc w:val="left"/>
      <w:pPr>
        <w:ind w:left="3360" w:hanging="420"/>
      </w:pPr>
    </w:lvl>
    <w:lvl w:ilvl="8" w:tplc="C602F374">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9D66AE"/>
    <w:rsid w:val="00087B57"/>
    <w:rsid w:val="0012173B"/>
    <w:rsid w:val="001F096C"/>
    <w:rsid w:val="003744DB"/>
    <w:rsid w:val="003D0894"/>
    <w:rsid w:val="003E47E9"/>
    <w:rsid w:val="004A521D"/>
    <w:rsid w:val="005E2A63"/>
    <w:rsid w:val="00716578"/>
    <w:rsid w:val="00860286"/>
    <w:rsid w:val="00A32B9F"/>
    <w:rsid w:val="00AD008C"/>
    <w:rsid w:val="00BA1022"/>
    <w:rsid w:val="00CA586F"/>
    <w:rsid w:val="00DC03EF"/>
    <w:rsid w:val="00DD1403"/>
    <w:rsid w:val="00E3778A"/>
    <w:rsid w:val="00E45A91"/>
    <w:rsid w:val="00EF3E77"/>
    <w:rsid w:val="00F12F20"/>
    <w:rsid w:val="01828DB7"/>
    <w:rsid w:val="033C21DA"/>
    <w:rsid w:val="172974E9"/>
    <w:rsid w:val="179D66AE"/>
    <w:rsid w:val="5FE084D9"/>
    <w:rsid w:val="7561A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28DB7"/>
  <w15:chartTrackingRefBased/>
  <w15:docId w15:val="{0B57ED49-E3D7-4664-8F85-A39AA521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List Paragraph"/>
    <w:basedOn w:val="a"/>
    <w:uiPriority w:val="34"/>
    <w:qFormat/>
    <w:pPr>
      <w:ind w:leftChars="400" w:left="840"/>
    </w:pPr>
  </w:style>
  <w:style w:type="paragraph" w:styleId="a4">
    <w:name w:val="Balloon Text"/>
    <w:basedOn w:val="a"/>
    <w:link w:val="a5"/>
    <w:uiPriority w:val="99"/>
    <w:semiHidden/>
    <w:unhideWhenUsed/>
    <w:rsid w:val="00DC03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03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祐実</dc:creator>
  <cp:keywords/>
  <dc:description/>
  <cp:lastModifiedBy>otake.maika</cp:lastModifiedBy>
  <cp:revision>2</cp:revision>
  <cp:lastPrinted>2024-01-31T06:19:00Z</cp:lastPrinted>
  <dcterms:created xsi:type="dcterms:W3CDTF">2024-02-04T23:36:00Z</dcterms:created>
  <dcterms:modified xsi:type="dcterms:W3CDTF">2024-02-04T23:36:00Z</dcterms:modified>
</cp:coreProperties>
</file>